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6" w:val="single"/>
        </w:pBdr>
        <w:spacing w:line="30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Publishing Agreement</w:t>
        <w:br w:type="textWrapping"/>
      </w:r>
      <w:r w:rsidDel="00000000" w:rsidR="00000000" w:rsidRPr="00000000">
        <w:rPr>
          <w:rFonts w:ascii="Calibri" w:cs="Calibri" w:eastAsia="Calibri" w:hAnsi="Calibri"/>
          <w:b w:val="1"/>
          <w:sz w:val="22"/>
          <w:szCs w:val="22"/>
          <w:rtl w:val="0"/>
        </w:rPr>
        <w:t xml:space="preserve">for Contributions in Collected Works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3112135</wp:posOffset>
            </wp:positionH>
            <wp:positionV relativeFrom="paragraph">
              <wp:posOffset>25424</wp:posOffset>
            </wp:positionV>
            <wp:extent cx="2619375" cy="23749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19375" cy="237490"/>
                    </a:xfrm>
                    <a:prstGeom prst="rect"/>
                    <a:ln/>
                  </pic:spPr>
                </pic:pic>
              </a:graphicData>
            </a:graphic>
          </wp:anchor>
        </w:drawing>
      </w:r>
    </w:p>
    <w:p w:rsidR="00000000" w:rsidDel="00000000" w:rsidP="00000000" w:rsidRDefault="00000000" w:rsidRPr="00000000" w14:paraId="00000002">
      <w:pPr>
        <w:spacing w:line="30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line="300" w:lineRule="auto"/>
        <w:rPr>
          <w:rFonts w:ascii="Calibri" w:cs="Calibri" w:eastAsia="Calibri" w:hAnsi="Calibri"/>
        </w:rPr>
      </w:pPr>
      <w:r w:rsidDel="00000000" w:rsidR="00000000" w:rsidRPr="00000000">
        <w:rPr>
          <w:rFonts w:ascii="Calibri" w:cs="Calibri" w:eastAsia="Calibri" w:hAnsi="Calibri"/>
          <w:rtl w:val="0"/>
        </w:rPr>
        <w:t xml:space="preserve">This Publishing Agreement (this “</w:t>
      </w:r>
      <w:r w:rsidDel="00000000" w:rsidR="00000000" w:rsidRPr="00000000">
        <w:rPr>
          <w:rFonts w:ascii="Calibri" w:cs="Calibri" w:eastAsia="Calibri" w:hAnsi="Calibri"/>
          <w:b w:val="1"/>
          <w:rtl w:val="0"/>
        </w:rPr>
        <w:t xml:space="preserve">Agreement</w:t>
      </w:r>
      <w:r w:rsidDel="00000000" w:rsidR="00000000" w:rsidRPr="00000000">
        <w:rPr>
          <w:rFonts w:ascii="Calibri" w:cs="Calibri" w:eastAsia="Calibri" w:hAnsi="Calibri"/>
          <w:rtl w:val="0"/>
        </w:rPr>
        <w:t xml:space="preserve">”) has been approved by and entered into between:</w:t>
      </w:r>
    </w:p>
    <w:p w:rsidR="00000000" w:rsidDel="00000000" w:rsidP="00000000" w:rsidRDefault="00000000" w:rsidRPr="00000000" w14:paraId="00000004">
      <w:pPr>
        <w:widowControl w:val="0"/>
        <w:spacing w:line="30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tabs>
          <w:tab w:val="left" w:pos="567"/>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[Names + Addresses of all co-authors of the chapter, including the corresponding author (where possible with ORCID)]</w:t>
      </w:r>
    </w:p>
    <w:p w:rsidR="00000000" w:rsidDel="00000000" w:rsidP="00000000" w:rsidRDefault="00000000" w:rsidRPr="00000000" w14:paraId="00000006">
      <w:pPr>
        <w:tabs>
          <w:tab w:val="left" w:pos="567"/>
        </w:tabs>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Author</w:t>
      </w:r>
      <w:r w:rsidDel="00000000" w:rsidR="00000000" w:rsidRPr="00000000">
        <w:rPr>
          <w:rFonts w:ascii="Calibri" w:cs="Calibri" w:eastAsia="Calibri" w:hAnsi="Calibri"/>
          <w:rtl w:val="0"/>
        </w:rPr>
        <w:t xml:space="preserve">”)</w:t>
      </w:r>
    </w:p>
    <w:p w:rsidR="00000000" w:rsidDel="00000000" w:rsidP="00000000" w:rsidRDefault="00000000" w:rsidRPr="00000000" w14:paraId="00000007">
      <w:pPr>
        <w:tabs>
          <w:tab w:val="left" w:pos="567"/>
        </w:tabs>
        <w:rPr>
          <w:rFonts w:ascii="Calibri" w:cs="Calibri" w:eastAsia="Calibri" w:hAnsi="Calibri"/>
        </w:rPr>
      </w:pPr>
      <w:r w:rsidDel="00000000" w:rsidR="00000000" w:rsidRPr="00000000">
        <w:rPr>
          <w:rFonts w:ascii="Calibri" w:cs="Calibri" w:eastAsia="Calibri" w:hAnsi="Calibri"/>
          <w:rtl w:val="0"/>
        </w:rPr>
        <w:t xml:space="preserve">whereas, in the event that the Author is more than one person, </w:t>
      </w:r>
      <w:r w:rsidDel="00000000" w:rsidR="00000000" w:rsidRPr="00000000">
        <w:rPr>
          <w:rFonts w:ascii="Calibri" w:cs="Calibri" w:eastAsia="Calibri" w:hAnsi="Calibri"/>
          <w:b w:val="1"/>
          <w:rtl w:val="0"/>
        </w:rPr>
        <w:t xml:space="preserve">[Name of the Corresponding Author]</w:t>
      </w:r>
      <w:r w:rsidDel="00000000" w:rsidR="00000000" w:rsidRPr="00000000">
        <w:rPr>
          <w:rFonts w:ascii="Calibri" w:cs="Calibri" w:eastAsia="Calibri" w:hAnsi="Calibri"/>
          <w:rtl w:val="0"/>
        </w:rPr>
        <w:t xml:space="preserve"> serves as corresponding author</w:t>
      </w:r>
    </w:p>
    <w:p w:rsidR="00000000" w:rsidDel="00000000" w:rsidP="00000000" w:rsidRDefault="00000000" w:rsidRPr="00000000" w14:paraId="00000008">
      <w:pPr>
        <w:tabs>
          <w:tab w:val="left" w:pos="567"/>
        </w:tabs>
        <w:rPr>
          <w:rFonts w:ascii="Calibri" w:cs="Calibri" w:eastAsia="Calibri" w:hAnsi="Calibri"/>
          <w:b w:val="1"/>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Corresponding Author</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9">
      <w:pPr>
        <w:tabs>
          <w:tab w:val="left" w:pos="567"/>
        </w:tabs>
        <w:rPr>
          <w:rFonts w:ascii="Calibri" w:cs="Calibri" w:eastAsia="Calibri" w:hAnsi="Calibri"/>
        </w:rPr>
      </w:pPr>
      <w:r w:rsidDel="00000000" w:rsidR="00000000" w:rsidRPr="00000000">
        <w:rPr>
          <w:rtl w:val="0"/>
        </w:rPr>
      </w:r>
    </w:p>
    <w:p w:rsidR="00000000" w:rsidDel="00000000" w:rsidP="00000000" w:rsidRDefault="00000000" w:rsidRPr="00000000" w14:paraId="0000000A">
      <w:pPr>
        <w:tabs>
          <w:tab w:val="left" w:pos="567"/>
        </w:tabs>
        <w:rPr>
          <w:rFonts w:ascii="Calibri" w:cs="Calibri" w:eastAsia="Calibri" w:hAnsi="Calibri"/>
        </w:rPr>
      </w:pPr>
      <w:r w:rsidDel="00000000" w:rsidR="00000000" w:rsidRPr="00000000">
        <w:rPr>
          <w:rFonts w:ascii="Calibri" w:cs="Calibri" w:eastAsia="Calibri" w:hAnsi="Calibri"/>
          <w:rtl w:val="0"/>
        </w:rPr>
        <w:t xml:space="preserve">on the one part and</w:t>
      </w:r>
    </w:p>
    <w:p w:rsidR="00000000" w:rsidDel="00000000" w:rsidP="00000000" w:rsidRDefault="00000000" w:rsidRPr="00000000" w14:paraId="0000000B">
      <w:pPr>
        <w:tabs>
          <w:tab w:val="left" w:pos="567"/>
        </w:tabs>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80" w:lineRule="auto"/>
        <w:rPr>
          <w:rFonts w:ascii="Calibri" w:cs="Calibri" w:eastAsia="Calibri" w:hAnsi="Calibri"/>
          <w:b w:val="1"/>
        </w:rPr>
      </w:pPr>
      <w:r w:rsidDel="00000000" w:rsidR="00000000" w:rsidRPr="00000000">
        <w:rPr>
          <w:rFonts w:ascii="Calibri" w:cs="Calibri" w:eastAsia="Calibri" w:hAnsi="Calibri"/>
          <w:rtl w:val="0"/>
        </w:rPr>
        <w:t xml:space="preserve">Springer Nature Singapore Pte Ltd.</w:t>
      </w:r>
      <w:r w:rsidDel="00000000" w:rsidR="00000000" w:rsidRPr="00000000">
        <w:rPr>
          <w:rtl w:val="0"/>
        </w:rPr>
      </w:r>
    </w:p>
    <w:p w:rsidR="00000000" w:rsidDel="00000000" w:rsidP="00000000" w:rsidRDefault="00000000" w:rsidRPr="00000000" w14:paraId="0000000D">
      <w:pPr>
        <w:spacing w:line="280" w:lineRule="auto"/>
        <w:rPr>
          <w:rFonts w:ascii="Calibri" w:cs="Calibri" w:eastAsia="Calibri" w:hAnsi="Calibri"/>
        </w:rPr>
      </w:pPr>
      <w:r w:rsidDel="00000000" w:rsidR="00000000" w:rsidRPr="00000000">
        <w:rPr>
          <w:rFonts w:ascii="Calibri" w:cs="Calibri" w:eastAsia="Calibri" w:hAnsi="Calibri"/>
          <w:color w:val="808080"/>
          <w:rtl w:val="0"/>
        </w:rPr>
        <w:t xml:space="preserve">152 Beach Road, #21-01/04 Gateway East, Singapore 189721, Singapore</w:t>
      </w:r>
      <w:r w:rsidDel="00000000" w:rsidR="00000000" w:rsidRPr="00000000">
        <w:rPr>
          <w:rtl w:val="0"/>
        </w:rPr>
      </w:r>
    </w:p>
    <w:p w:rsidR="00000000" w:rsidDel="00000000" w:rsidP="00000000" w:rsidRDefault="00000000" w:rsidRPr="00000000" w14:paraId="0000000E">
      <w:pPr>
        <w:spacing w:line="28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tabs>
          <w:tab w:val="left" w:pos="567"/>
        </w:tabs>
        <w:rPr>
          <w:rFonts w:ascii="Calibri" w:cs="Calibri" w:eastAsia="Calibri" w:hAnsi="Calibri"/>
        </w:rPr>
      </w:pPr>
      <w:r w:rsidDel="00000000" w:rsidR="00000000" w:rsidRPr="00000000">
        <w:rPr>
          <w:rtl w:val="0"/>
        </w:rPr>
      </w:r>
    </w:p>
    <w:p w:rsidR="00000000" w:rsidDel="00000000" w:rsidP="00000000" w:rsidRDefault="00000000" w:rsidRPr="00000000" w14:paraId="00000010">
      <w:pPr>
        <w:tabs>
          <w:tab w:val="left" w:pos="567"/>
        </w:tabs>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Publisher</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tabs>
          <w:tab w:val="left" w:pos="567"/>
        </w:tabs>
        <w:rPr>
          <w:rFonts w:ascii="Calibri" w:cs="Calibri" w:eastAsia="Calibri" w:hAnsi="Calibri"/>
        </w:rPr>
      </w:pPr>
      <w:r w:rsidDel="00000000" w:rsidR="00000000" w:rsidRPr="00000000">
        <w:rPr>
          <w:rtl w:val="0"/>
        </w:rPr>
      </w:r>
    </w:p>
    <w:p w:rsidR="00000000" w:rsidDel="00000000" w:rsidP="00000000" w:rsidRDefault="00000000" w:rsidRPr="00000000" w14:paraId="00000012">
      <w:pPr>
        <w:tabs>
          <w:tab w:val="left" w:pos="567"/>
        </w:tabs>
        <w:rPr>
          <w:rFonts w:ascii="Calibri" w:cs="Calibri" w:eastAsia="Calibri" w:hAnsi="Calibri"/>
        </w:rPr>
      </w:pPr>
      <w:r w:rsidDel="00000000" w:rsidR="00000000" w:rsidRPr="00000000">
        <w:rPr>
          <w:rFonts w:ascii="Calibri" w:cs="Calibri" w:eastAsia="Calibri" w:hAnsi="Calibri"/>
          <w:rtl w:val="0"/>
        </w:rPr>
        <w:t xml:space="preserve">on the other part;</w:t>
      </w:r>
    </w:p>
    <w:p w:rsidR="00000000" w:rsidDel="00000000" w:rsidP="00000000" w:rsidRDefault="00000000" w:rsidRPr="00000000" w14:paraId="00000013">
      <w:pPr>
        <w:tabs>
          <w:tab w:val="left" w:pos="567"/>
        </w:tabs>
        <w:rPr>
          <w:rFonts w:ascii="Calibri" w:cs="Calibri" w:eastAsia="Calibri" w:hAnsi="Calibri"/>
        </w:rPr>
      </w:pPr>
      <w:r w:rsidDel="00000000" w:rsidR="00000000" w:rsidRPr="00000000">
        <w:rPr>
          <w:rFonts w:ascii="Calibri" w:cs="Calibri" w:eastAsia="Calibri" w:hAnsi="Calibri"/>
          <w:rtl w:val="0"/>
        </w:rPr>
        <w:t xml:space="preserve">together hereinafter referred to as the “</w:t>
      </w:r>
      <w:r w:rsidDel="00000000" w:rsidR="00000000" w:rsidRPr="00000000">
        <w:rPr>
          <w:rFonts w:ascii="Calibri" w:cs="Calibri" w:eastAsia="Calibri" w:hAnsi="Calibri"/>
          <w:b w:val="1"/>
          <w:rtl w:val="0"/>
        </w:rPr>
        <w:t xml:space="preserve">Parties</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tabs>
          <w:tab w:val="left" w:pos="567"/>
        </w:tabs>
        <w:rPr>
          <w:rFonts w:ascii="Calibri" w:cs="Calibri" w:eastAsia="Calibri" w:hAnsi="Calibri"/>
        </w:rPr>
      </w:pPr>
      <w:r w:rsidDel="00000000" w:rsidR="00000000" w:rsidRPr="00000000">
        <w:rPr>
          <w:rtl w:val="0"/>
        </w:rPr>
      </w:r>
    </w:p>
    <w:p w:rsidR="00000000" w:rsidDel="00000000" w:rsidP="00000000" w:rsidRDefault="00000000" w:rsidRPr="00000000" w14:paraId="00000015">
      <w:pPr>
        <w:tabs>
          <w:tab w:val="left" w:pos="567"/>
        </w:tabs>
        <w:rPr>
          <w:rFonts w:ascii="Calibri" w:cs="Calibri" w:eastAsia="Calibri" w:hAnsi="Calibri"/>
        </w:rPr>
      </w:pPr>
      <w:r w:rsidDel="00000000" w:rsidR="00000000" w:rsidRPr="00000000">
        <w:rPr>
          <w:rtl w:val="0"/>
        </w:rPr>
      </w:r>
    </w:p>
    <w:p w:rsidR="00000000" w:rsidDel="00000000" w:rsidP="00000000" w:rsidRDefault="00000000" w:rsidRPr="00000000" w14:paraId="00000016">
      <w:pPr>
        <w:tabs>
          <w:tab w:val="left" w:pos="567"/>
        </w:tabs>
        <w:rPr>
          <w:rFonts w:ascii="Calibri" w:cs="Calibri" w:eastAsia="Calibri" w:hAnsi="Calibri"/>
        </w:rPr>
      </w:pPr>
      <w:r w:rsidDel="00000000" w:rsidR="00000000" w:rsidRPr="00000000">
        <w:rPr>
          <w:rFonts w:ascii="Calibri" w:cs="Calibri" w:eastAsia="Calibri" w:hAnsi="Calibri"/>
          <w:rtl w:val="0"/>
        </w:rPr>
        <w:t xml:space="preserve">The Publisher intends to publish the Author’s contribution in a collected work provisionally entitled:</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567"/>
        </w:tabs>
        <w:spacing w:after="120" w:before="12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b w:val="1"/>
          <w:rtl w:val="0"/>
        </w:rPr>
        <w:t xml:space="preserve">Proceedings of Fourth International Conference on Computer and Communication Technologies - IC3T 2022 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567"/>
        </w:tabs>
        <w:spacing w:after="120" w:before="120" w:lineRule="auto"/>
        <w:rPr>
          <w:rFonts w:ascii="Calibri" w:cs="Calibri" w:eastAsia="Calibri" w:hAnsi="Calibri"/>
        </w:rPr>
      </w:pPr>
      <w:bookmarkStart w:colFirst="0" w:colLast="0" w:name="_30j0zll" w:id="1"/>
      <w:bookmarkEnd w:id="1"/>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Work</w:t>
      </w:r>
      <w:r w:rsidDel="00000000" w:rsidR="00000000" w:rsidRPr="00000000">
        <w:rPr>
          <w:rFonts w:ascii="Calibri" w:cs="Calibri" w:eastAsia="Calibri" w:hAnsi="Calibri"/>
          <w:rtl w:val="0"/>
        </w:rPr>
        <w:t xml:space="preserve">")</w:t>
        <w:br w:type="textWrapping"/>
        <w:t xml:space="preserve">edited by: </w:t>
      </w:r>
      <w:r w:rsidDel="00000000" w:rsidR="00000000" w:rsidRPr="00000000">
        <w:rPr>
          <w:rFonts w:ascii="Calibri" w:cs="Calibri" w:eastAsia="Calibri" w:hAnsi="Calibri"/>
          <w:b w:val="1"/>
          <w:rtl w:val="0"/>
        </w:rPr>
        <w:t xml:space="preserve">K. Ashoka Reddy, Rama Devi, Boby George, K. Srujan Raju, Mathini Sellathurai</w:t>
        <w:br w:type="textWrapping"/>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Editor</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tabs>
          <w:tab w:val="left" w:pos="567"/>
        </w:tabs>
        <w:rPr>
          <w:rFonts w:ascii="Calibri" w:cs="Calibri" w:eastAsia="Calibri" w:hAnsi="Calibri"/>
        </w:rPr>
      </w:pPr>
      <w:r w:rsidDel="00000000" w:rsidR="00000000" w:rsidRPr="00000000">
        <w:rPr>
          <w:rtl w:val="0"/>
        </w:rPr>
      </w:r>
    </w:p>
    <w:p w:rsidR="00000000" w:rsidDel="00000000" w:rsidP="00000000" w:rsidRDefault="00000000" w:rsidRPr="00000000" w14:paraId="0000001A">
      <w:pPr>
        <w:tabs>
          <w:tab w:val="left" w:pos="567"/>
        </w:tabs>
        <w:rPr>
          <w:rFonts w:ascii="Calibri" w:cs="Calibri" w:eastAsia="Calibri" w:hAnsi="Calibri"/>
        </w:rPr>
      </w:pPr>
      <w:r w:rsidDel="00000000" w:rsidR="00000000" w:rsidRPr="00000000">
        <w:rPr>
          <w:rFonts w:ascii="Calibri" w:cs="Calibri" w:eastAsia="Calibri" w:hAnsi="Calibri"/>
          <w:rtl w:val="0"/>
        </w:rPr>
        <w:t xml:space="preserve">The Publisher intends to publish the Work under the imprint Springer.</w:t>
      </w:r>
    </w:p>
    <w:p w:rsidR="00000000" w:rsidDel="00000000" w:rsidP="00000000" w:rsidRDefault="00000000" w:rsidRPr="00000000" w14:paraId="0000001B">
      <w:pPr>
        <w:tabs>
          <w:tab w:val="left" w:pos="567"/>
        </w:tabs>
        <w:rPr>
          <w:rFonts w:ascii="Calibri" w:cs="Calibri" w:eastAsia="Calibri" w:hAnsi="Calibri"/>
        </w:rPr>
      </w:pPr>
      <w:r w:rsidDel="00000000" w:rsidR="00000000" w:rsidRPr="00000000">
        <w:rPr>
          <w:rtl w:val="0"/>
        </w:rPr>
      </w:r>
    </w:p>
    <w:p w:rsidR="00000000" w:rsidDel="00000000" w:rsidP="00000000" w:rsidRDefault="00000000" w:rsidRPr="00000000" w14:paraId="0000001C">
      <w:pPr>
        <w:tabs>
          <w:tab w:val="left" w:pos="567"/>
        </w:tabs>
        <w:rPr>
          <w:rFonts w:ascii="Calibri" w:cs="Calibri" w:eastAsia="Calibri" w:hAnsi="Calibri"/>
          <w:color w:val="ff4500"/>
        </w:rPr>
      </w:pPr>
      <w:bookmarkStart w:colFirst="0" w:colLast="0" w:name="_1fob9te" w:id="2"/>
      <w:bookmarkEnd w:id="2"/>
      <w:r w:rsidDel="00000000" w:rsidR="00000000" w:rsidRPr="00000000">
        <w:rPr>
          <w:rFonts w:ascii="Calibri" w:cs="Calibri" w:eastAsia="Calibri" w:hAnsi="Calibri"/>
          <w:rtl w:val="0"/>
        </w:rPr>
        <w:t xml:space="preserve">The Work may be published in the book series </w:t>
      </w:r>
      <w:r w:rsidDel="00000000" w:rsidR="00000000" w:rsidRPr="00000000">
        <w:rPr>
          <w:rFonts w:ascii="Calibri" w:cs="Calibri" w:eastAsia="Calibri" w:hAnsi="Calibri"/>
          <w:b w:val="1"/>
          <w:rtl w:val="0"/>
        </w:rPr>
        <w:t xml:space="preserve">Lecture Notes in Networks and Systems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D">
      <w:pPr>
        <w:widowControl w:val="0"/>
        <w:spacing w:line="30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Contracting Authors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6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When the Author is more than one person then, unless otherwise indicated in this Agreement or agreed in writing by the Publisher:</w:t>
        <w:br w:type="textWrapping"/>
        <w:t xml:space="preserve">(a) the expression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Author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used in this Agreement will apply collectively for all such persons (each 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co-author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br w:type="textWrapping"/>
        <w:t xml:space="preserve">(b)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br w:type="textWrapping"/>
        <w:t xml:space="preserve">(c)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br w:type="textWrapping"/>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Subject of the Agreement</w:t>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567"/>
        </w:tabs>
        <w:spacing w:after="120" w:before="120" w:line="240" w:lineRule="auto"/>
        <w:ind w:left="567" w:right="0" w:hanging="567"/>
        <w:jc w:val="left"/>
        <w:rPr>
          <w:smallCaps w:val="0"/>
          <w:strike w:val="0"/>
          <w:color w:val="000000"/>
          <w:u w:val="none"/>
          <w:shd w:fill="auto" w:val="clear"/>
          <w:vertAlign w:val="baseline"/>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Author will prepare a contribution provisionally entitled:</w:t>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 of the Contribution]</w:t>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expression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Contribution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rsidR="00000000" w:rsidDel="00000000" w:rsidP="00000000" w:rsidRDefault="00000000" w:rsidRPr="00000000" w14:paraId="0000002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event that an index is deemed necessary, the Author shall assist the Editor in its preparation (e.g. by suggesting index terms), if requested by the Editor.</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Rights Granted</w:t>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Author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br w:type="textWrapping"/>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br w:type="textWrapping"/>
        <w:t xml:space="preserve">The Author hereby grants to the Publisher the right to create, use and/or license and/or sub-license content data or metadata of any kind in relation to the Contribution or parts thereof (including abstracts and summaries) without restriction. </w:t>
        <w:br w:type="textWrapping"/>
        <w:t xml:space="preserve">The Publisher also has the right to commission completion of the Contribution in accordance with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Author’s Responsibilities – Delivery and Acceptance of the Manuscript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of an updated version of the Contribution for new editions of the Work in accordance with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New Editions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copyright in the Contribution shall be vested in the name of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Author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Self-Archiving and Reuse</w:t>
      </w:r>
    </w:p>
    <w:p w:rsidR="00000000" w:rsidDel="00000000" w:rsidP="00000000" w:rsidRDefault="00000000" w:rsidRPr="00000000" w14:paraId="0000002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Self-Archiving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Publisher permits the Rights Holder to archive the Contribution in accordance with the Publisher's guidelines, the current version of which is set out in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Appendix "Author's Self-Archiving Guidelines"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Reuse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Appendix "Author's Reuse Rights"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Publisher’s Responsibilities</w:t>
      </w:r>
    </w:p>
    <w:p w:rsidR="00000000" w:rsidDel="00000000" w:rsidP="00000000" w:rsidRDefault="00000000" w:rsidRPr="00000000" w14:paraId="0000002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br w:type="textWrapping"/>
        <w:t xml:space="preserve">(a) distribution channels, including determination of markets;</w:t>
        <w:br w:type="textWrapping"/>
        <w:t xml:space="preserve">(b) determination of the range and functions of electronic formats and/or the number of print copies produced;</w:t>
        <w:br w:type="textWrapping"/>
        <w:t xml:space="preserve">(c) publication and distribution of the Contribution, the Work, or parts thereof as individual content elements, in accordance with market demand or other factors;</w:t>
        <w:br w:type="textWrapping"/>
        <w:t xml:space="preserve">(d) determination of layout and style as well as the standards for production;</w:t>
        <w:br w:type="textWrapping"/>
        <w:t xml:space="preserve">(e) setting or altering the list price, and allowing for deviations from the list price (if permitted under applicable jurisdiction);</w:t>
        <w:br w:type="textWrapping"/>
        <w:t xml:space="preserve">(f) promotion and marketing as the Publisher considers most appropriate.</w:t>
      </w:r>
    </w:p>
    <w:p w:rsidR="00000000" w:rsidDel="00000000" w:rsidP="00000000" w:rsidRDefault="00000000" w:rsidRPr="00000000" w14:paraId="0000002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rsidR="00000000" w:rsidDel="00000000" w:rsidP="00000000" w:rsidRDefault="00000000" w:rsidRPr="00000000" w14:paraId="0000002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Without prejudice to the Publisher's termination and other rights hereunder including under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Author's Responsibilities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Termination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br w:type="textWrapping"/>
        <w:t xml:space="preserve">The Author may also give such written notice requiring publication on the same terms as above if the Publisher has published the Contribution but subsequently ceases publishing the Contribution in all forms so that it is no longer available. </w:t>
        <w:br w:type="textWrapping"/>
        <w:t xml:space="preserve">This shall be the Author's sole right and remedy in relation to such non-publication and is subject always to the Author's continuing obligations hereunder including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Warranty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Author's Responsibilities</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Delivery and Acceptance of the Manuscript</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Author shall deliver the Contribution to the Editor (or, if requested by the Publisher, to the Publisher) on or beforeDelivery Date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Delivery Date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rsidR="00000000" w:rsidDel="00000000" w:rsidP="00000000" w:rsidRDefault="00000000" w:rsidRPr="00000000" w14:paraId="0000003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rsidR="00000000" w:rsidDel="00000000" w:rsidP="00000000" w:rsidRDefault="00000000" w:rsidRPr="00000000" w14:paraId="0000003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br w:type="textWrapping"/>
        <w:t xml:space="preserve">(a) elect to continue to perform this Agreement in accordance with its terms and the Publisher may commission an appropriate and competent person (who, in the case of co-authors having entered into this Agreement, may be a co-author) to complete the Contribution; or</w:t>
        <w:br w:type="textWrapping"/>
        <w:t xml:space="preserve">(b)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Termination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Author agrees, at the request of the Publisher, to execute all documents and do all things reasonably required by the Publisher in order to confer to the Publisher all rights intended to be granted under this Agreement.</w:t>
      </w:r>
    </w:p>
    <w:p w:rsidR="00000000" w:rsidDel="00000000" w:rsidP="00000000" w:rsidRDefault="00000000" w:rsidRPr="00000000" w14:paraId="0000003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Author warrants that the Contribution is original except for any excerpts from other works including pre-published illustrations, tables, animations, text quotations, photographs, diagrams, graphs or maps, and whether reproduced from print or electronic or other sources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Third Party Material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rsidR="00000000" w:rsidDel="00000000" w:rsidP="00000000" w:rsidRDefault="00000000" w:rsidRPr="00000000" w14:paraId="0000003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Approval for Publishing</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br w:type="textWrapping"/>
        <w:t xml:space="preserve">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rsidR="00000000" w:rsidDel="00000000" w:rsidP="00000000" w:rsidRDefault="00000000" w:rsidRPr="00000000" w14:paraId="0000003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1134"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rsidR="00000000" w:rsidDel="00000000" w:rsidP="00000000" w:rsidRDefault="00000000" w:rsidRPr="00000000" w14:paraId="0000003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Cooperation</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6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Warranty</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Author warrants and represents that:</w:t>
        <w:br w:type="textWrapping"/>
        <w:t xml:space="preserve">(a) the Author has full right, power and authority to enter into and perform its obligations under this Agreement; and</w:t>
        <w:br w:type="textWrapping"/>
        <w:t xml:space="preserve">(b) the Author is the sole legal owner of (and/or has been fully authorised by any additional rights owner to grant) the rights licensed in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Rights Granted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Author's Responsibilities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regarding Third Party Material (as defined above); and </w:t>
        <w:br w:type="textWrapping"/>
        <w:t xml:space="preserve">(c)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br w:type="textWrapping"/>
        <w:t xml:space="preserve">(d)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br w:type="textWrapping"/>
        <w:t xml:space="preserve">(e)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rsidR="00000000" w:rsidDel="00000000" w:rsidP="00000000" w:rsidRDefault="00000000" w:rsidRPr="00000000" w14:paraId="0000003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Author warrants and represents that the Author, and each co-author who has entered into this Agreement, shall at all times comply in full with:</w:t>
        <w:br w:type="textWrapping"/>
        <w:t xml:space="preserve">(a) all applicable anti-bribery and corruption laws; and</w:t>
        <w:br w:type="textWrapping"/>
        <w:t xml:space="preserve">(b) all applicable data protection and electronic privacy and marketing laws and regulations; and</w:t>
        <w:br w:type="textWrapping"/>
        <w:t xml:space="preserve">(c) the Publisher's ethic rules (available at https://www.springernature.com/gp/authors/book-authors-code-of-conduct), as may be updated by the Publisher at any time in its sole discretion. The Publisher shall notify the Author in the event of material changes by email or other written means</w:t>
        <w:br w:type="textWrapping"/>
        <w:t xml:space="preserve">(the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Applicable Laws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br w:type="textWrapping"/>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Termination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Author’s Discount and Electronic Access</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rsidR="00000000" w:rsidDel="00000000" w:rsidP="00000000" w:rsidRDefault="00000000" w:rsidRPr="00000000" w14:paraId="0000004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Publisher shall provide the electronic final published version of the Work to the Author, provided that the Author has included their e-mail address in the manuscript of the Contribution.</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Consideration</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br w:type="textWrapping"/>
        <w:t xml:space="preserve">The Parties expressly agree that no royalty, remuneration, licence fee, costs or other moneys whatsoever shall be payable to the Author.</w:t>
      </w:r>
    </w:p>
    <w:p w:rsidR="00000000" w:rsidDel="00000000" w:rsidP="00000000" w:rsidRDefault="00000000" w:rsidRPr="00000000" w14:paraId="000000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Publisher and the Author each have the right to authorise collective management organisations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CMOs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their choice to manage some of their rights. Reprographic and other collectively managed rights in the Contribution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Collective Rights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have been or may be licensed on a non-exclusive basis by each of the Publisher and the Author to their respective CMOs to administer the Collective Rights under their reprographic and other collective licensing schemes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Collective Licences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New Editions</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Author's Responsibilities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New Editions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Clause.</w:t>
      </w:r>
    </w:p>
    <w:p w:rsidR="00000000" w:rsidDel="00000000" w:rsidP="00000000" w:rsidRDefault="00000000" w:rsidRPr="00000000" w14:paraId="0000004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Termination</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addition to the specific rights of termination set out in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Publisher's Responsibilities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Author's Responsibilities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rsidR="00000000" w:rsidDel="00000000" w:rsidP="00000000" w:rsidRDefault="00000000" w:rsidRPr="00000000" w14:paraId="0000004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Termination of this Agreement, howsoever caused, shall not affect:</w:t>
        <w:br w:type="textWrapping"/>
        <w:t xml:space="preserve">(a) any subsisting rights of any third party under any licence or sub-licence validly granted by the Publisher prior to termination and the Publisher shall be entitled to retain its share of any sum payable by any third party under any such licence or sub-licence;</w:t>
        <w:br w:type="textWrapping"/>
        <w:t xml:space="preserve">(b) except where stated otherwise in this Agreement, any claim which either Party may have against the other for damages or otherwise in respect of any rights or liabilities arising prior to the date of termination;</w:t>
        <w:br w:type="textWrapping"/>
        <w:t xml:space="preserve">(c) the Publisher’s right to continue to sell any copies of the Work which are in its power, possession or control as at the date of expiry or termination of this Agreement for a period of six months on a non-exclusive basis.</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General Provisions</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Termination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rsidR="00000000" w:rsidDel="00000000" w:rsidP="00000000" w:rsidRDefault="00000000" w:rsidRPr="00000000" w14:paraId="0000004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rsidR="00000000" w:rsidDel="00000000" w:rsidP="00000000" w:rsidRDefault="00000000" w:rsidRPr="00000000" w14:paraId="000000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the Republic of Singapore. The courts of Singapore, Singapore shall have the exclusive jurisdiction.</w:t>
      </w:r>
    </w:p>
    <w:p w:rsidR="00000000" w:rsidDel="00000000" w:rsidP="00000000" w:rsidRDefault="00000000" w:rsidRPr="00000000" w14:paraId="0000004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567" w:right="0" w:hanging="567"/>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rsidR="00000000" w:rsidDel="00000000" w:rsidP="00000000" w:rsidRDefault="00000000" w:rsidRPr="00000000" w14:paraId="0000004F">
      <w:pPr>
        <w:keepLines w:val="1"/>
        <w:widowControl w:val="0"/>
        <w:spacing w:after="240" w:before="120" w:line="300" w:lineRule="auto"/>
        <w:rPr>
          <w:rFonts w:ascii="Calibri" w:cs="Calibri" w:eastAsia="Calibri" w:hAnsi="Calibri"/>
        </w:rPr>
      </w:pPr>
      <w:r w:rsidDel="00000000" w:rsidR="00000000" w:rsidRPr="00000000">
        <w:rPr>
          <w:rFonts w:ascii="Calibri" w:cs="Calibri" w:eastAsia="Calibri" w:hAnsi="Calibri"/>
          <w:rtl w:val="0"/>
        </w:rPr>
        <w:t xml:space="preserve">The Corresponding Author signs this Agreement on behalf of any and all co-authors.</w:t>
      </w:r>
    </w:p>
    <w:p w:rsidR="00000000" w:rsidDel="00000000" w:rsidP="00000000" w:rsidRDefault="00000000" w:rsidRPr="00000000" w14:paraId="00000050">
      <w:pPr>
        <w:keepLines w:val="1"/>
        <w:widowControl w:val="0"/>
        <w:spacing w:after="240" w:before="120" w:line="300" w:lineRule="auto"/>
        <w:rPr>
          <w:rFonts w:ascii="Calibri" w:cs="Calibri" w:eastAsia="Calibri" w:hAnsi="Calibri"/>
        </w:rPr>
      </w:pPr>
      <w:r w:rsidDel="00000000" w:rsidR="00000000" w:rsidRPr="00000000">
        <w:rPr>
          <w:rFonts w:ascii="Calibri" w:cs="Calibri" w:eastAsia="Calibri" w:hAnsi="Calibri"/>
          <w:b w:val="1"/>
          <w:rtl w:val="0"/>
        </w:rPr>
        <w:t xml:space="preserve">Signature of Corresponding Author:</w:t>
      </w:r>
      <w:r w:rsidDel="00000000" w:rsidR="00000000" w:rsidRPr="00000000">
        <w:rPr>
          <w:rtl w:val="0"/>
        </w:rPr>
      </w:r>
    </w:p>
    <w:p w:rsidR="00000000" w:rsidDel="00000000" w:rsidP="00000000" w:rsidRDefault="00000000" w:rsidRPr="00000000" w14:paraId="00000051">
      <w:pPr>
        <w:keepLines w:val="1"/>
        <w:widowControl w:val="0"/>
        <w:spacing w:after="240" w:before="120" w:line="30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keepLines w:val="1"/>
        <w:widowControl w:val="0"/>
        <w:spacing w:after="240" w:before="120" w:line="30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keepLines w:val="1"/>
        <w:widowControl w:val="0"/>
        <w:spacing w:after="240" w:before="120" w:line="30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4">
      <w:pPr>
        <w:keepLines w:val="1"/>
        <w:widowControl w:val="0"/>
        <w:spacing w:after="240" w:before="120" w:line="300" w:lineRule="auto"/>
        <w:rPr>
          <w:rFonts w:ascii="Calibri" w:cs="Calibri" w:eastAsia="Calibri" w:hAnsi="Calibri"/>
        </w:rPr>
      </w:pPr>
      <w:r w:rsidDel="00000000" w:rsidR="00000000" w:rsidRPr="00000000">
        <w:rPr>
          <w:rFonts w:ascii="Calibri" w:cs="Calibri" w:eastAsia="Calibri" w:hAnsi="Calibri"/>
          <w:rtl w:val="0"/>
        </w:rPr>
        <w:t xml:space="preserve">[Name of Author]</w:t>
      </w:r>
    </w:p>
    <w:p w:rsidR="00000000" w:rsidDel="00000000" w:rsidP="00000000" w:rsidRDefault="00000000" w:rsidRPr="00000000" w14:paraId="00000055">
      <w:pPr>
        <w:keepLines w:val="1"/>
        <w:widowControl w:val="0"/>
        <w:spacing w:after="240" w:before="120" w:line="30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keepLines w:val="1"/>
        <w:widowControl w:val="0"/>
        <w:spacing w:after="240" w:before="120" w:line="300" w:lineRule="auto"/>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057">
      <w:pPr>
        <w:widowControl w:val="0"/>
        <w:spacing w:after="240" w:before="120" w:line="30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pacing w:after="0" w:before="120" w:line="300" w:lineRule="auto"/>
        <w:rPr>
          <w:rFonts w:ascii="Calibri" w:cs="Calibri" w:eastAsia="Calibri" w:hAnsi="Calibri"/>
        </w:rPr>
      </w:pPr>
      <w:r w:rsidDel="00000000" w:rsidR="00000000" w:rsidRPr="00000000">
        <w:rPr>
          <w:rFonts w:ascii="Calibri" w:cs="Calibri" w:eastAsia="Calibri" w:hAnsi="Calibri"/>
          <w:i w:val="1"/>
          <w:rtl w:val="0"/>
        </w:rPr>
        <w:t xml:space="preserve">For internal use only:</w:t>
      </w:r>
      <w:r w:rsidDel="00000000" w:rsidR="00000000" w:rsidRPr="00000000">
        <w:rPr>
          <w:rtl w:val="0"/>
        </w:rPr>
      </w:r>
    </w:p>
    <w:p w:rsidR="00000000" w:rsidDel="00000000" w:rsidP="00000000" w:rsidRDefault="00000000" w:rsidRPr="00000000" w14:paraId="00000059">
      <w:pPr>
        <w:keepLines w:val="1"/>
        <w:widowControl w:val="0"/>
        <w:spacing w:after="240" w:before="0" w:line="300" w:lineRule="auto"/>
        <w:rPr>
          <w:rFonts w:ascii="Calibri" w:cs="Calibri" w:eastAsia="Calibri" w:hAnsi="Calibri"/>
          <w:b w:val="1"/>
        </w:rPr>
      </w:pPr>
      <w:bookmarkStart w:colFirst="0" w:colLast="0" w:name="_2et92p0" w:id="4"/>
      <w:bookmarkEnd w:id="4"/>
      <w:r w:rsidDel="00000000" w:rsidR="00000000" w:rsidRPr="00000000">
        <w:rPr>
          <w:rFonts w:ascii="Calibri" w:cs="Calibri" w:eastAsia="Calibri" w:hAnsi="Calibri"/>
          <w:rtl w:val="0"/>
        </w:rPr>
        <w:t xml:space="preserve">Order Number:89206129</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GPU/PD/PS: 3/32/8041</w:t>
      </w:r>
      <w:r w:rsidDel="00000000" w:rsidR="00000000" w:rsidRPr="00000000">
        <w:rPr>
          <w:rtl w:val="0"/>
        </w:rPr>
      </w:r>
    </w:p>
    <w:p w:rsidR="00000000" w:rsidDel="00000000" w:rsidP="00000000" w:rsidRDefault="00000000" w:rsidRPr="00000000" w14:paraId="0000005A">
      <w:pPr>
        <w:keepNext w:val="1"/>
        <w:tabs>
          <w:tab w:val="left" w:pos="567"/>
          <w:tab w:val="left" w:pos="5103"/>
        </w:tabs>
        <w:rPr>
          <w:rFonts w:ascii="Calibri" w:cs="Calibri" w:eastAsia="Calibri" w:hAnsi="Calibri"/>
        </w:rPr>
      </w:pPr>
      <w:r w:rsidDel="00000000" w:rsidR="00000000" w:rsidRPr="00000000">
        <w:rPr>
          <w:rFonts w:ascii="Calibri" w:cs="Calibri" w:eastAsia="Calibri" w:hAnsi="Calibri"/>
          <w:rtl w:val="0"/>
        </w:rPr>
        <w:t xml:space="preserve">ER_Book_Contributor_CAL_ST_EN - Contract Express V.0.5</w:t>
      </w:r>
      <w:r w:rsidDel="00000000" w:rsidR="00000000" w:rsidRPr="00000000">
        <w:br w:type="page"/>
      </w:r>
      <w:r w:rsidDel="00000000" w:rsidR="00000000" w:rsidRPr="00000000">
        <w:rPr>
          <w:rtl w:val="0"/>
        </w:rPr>
      </w:r>
    </w:p>
    <w:p w:rsidR="00000000" w:rsidDel="00000000" w:rsidP="00000000" w:rsidRDefault="00000000" w:rsidRPr="00000000" w14:paraId="0000005B">
      <w:pPr>
        <w:spacing w:after="120" w:before="120" w:lineRule="auto"/>
        <w:rPr>
          <w:rFonts w:ascii="Calibri" w:cs="Calibri" w:eastAsia="Calibri" w:hAnsi="Calibri"/>
          <w:b w:val="1"/>
        </w:rPr>
      </w:pPr>
      <w:bookmarkStart w:colFirst="0" w:colLast="0" w:name="_tyjcwt" w:id="5"/>
      <w:bookmarkEnd w:id="5"/>
      <w:r w:rsidDel="00000000" w:rsidR="00000000" w:rsidRPr="00000000">
        <w:rPr>
          <w:rFonts w:ascii="Calibri" w:cs="Calibri" w:eastAsia="Calibri" w:hAnsi="Calibri"/>
          <w:b w:val="1"/>
          <w:rtl w:val="0"/>
        </w:rPr>
        <w:t xml:space="preserve">Appendix “Author’s Self-Archiving Rights”</w:t>
      </w:r>
    </w:p>
    <w:p w:rsidR="00000000" w:rsidDel="00000000" w:rsidP="00000000" w:rsidRDefault="00000000" w:rsidRPr="00000000" w14:paraId="0000005C">
      <w:pPr>
        <w:keepNext w:val="1"/>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The Publisher acknowledges that the Author retains rights to archive the Contribution but only subject to and in accordance with the following provisions:</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Calibri" w:cs="Calibri" w:eastAsia="Calibri" w:hAnsi="Calibri"/>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Preprint:</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“Preprint” is defined as the Author´s version of the Contribution submitted to the Publisher but before any peer review or any other editorial work by or on behalf of the Publisher has taken place.</w:t>
        <w:br w:type="textWrapping"/>
        <w:t xml:space="preserve">The Author may make available the Preprint of the Contribution for personal and private reading purposes only on any of:</w:t>
        <w:br w:type="textWrapping"/>
        <w:t xml:space="preserve">(a) the Author's own personal, self-maintained website over which the Author has sole operational control; and/or</w:t>
        <w:br w:type="textWrapping"/>
        <w:t xml:space="preserve">(b)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br w:type="textWrapping"/>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Calibri" w:cs="Calibri" w:eastAsia="Calibri" w:hAnsi="Calibri"/>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Author’s Accepted Manuscript: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The “Author’s Accepted Manuscript”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AAM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defined as the version of the Contribution following any peer review and acceptance, but prior to copy-editing and typesetting, by or on behalf of the Publisher.</w:t>
        <w:br w:type="textWrapping"/>
        <w:t xml:space="preserve">The Author may make available the AAM of the Contribution on any of:</w:t>
        <w:br w:type="textWrapping"/>
        <w:t xml:space="preserve">(a) the Author's own, personal, self-maintained website over which the Author has sole operational control; and/or </w:t>
        <w:br w:type="textWrapping"/>
        <w:t xml:space="preserve">(b) the Author's employer’s internal website or their academic institution or funder´s repository; provided that in each case the respective part of the AAM is not made publicly available until after the Embargo Period.</w:t>
        <w:br w:type="textWrapping"/>
        <w:t xml:space="preserve">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Embargo Period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a period ending twenty-four (24) months from the first publication of the “Version of Record” (as defined below) of the Contribution by or on behalf of the Publisher.</w:t>
        <w:br w:type="textWrapping"/>
        <w:t xml:space="preserve">The Author must ensure that any part of the AAM made available contains the following:</w:t>
        <w:br w:type="textWrapping"/>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These terms shall also be applicable to the Author.</w:t>
        <w:br w:type="textWrapping"/>
        <w:t xml:space="preserve">Once the Version of Record (as defined below) of the Contribution has been published by or on behalf of the Publisher the Author shall immediately ensure that any part of the AAM made available shall contain a link to the Version of Record and the following acknowledgement:</w:t>
        <w:br w:type="textWrapping"/>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Calibri" w:cs="Calibri" w:eastAsia="Calibri" w:hAnsi="Calibri"/>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Version of Record: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t xml:space="preserve">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Version of Record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defined as the final version of the Contribution as originally published, and as may be subsequently amended following publication in a contractually compliant manner, by or on behalf of the Publisher.</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120" w:line="259" w:lineRule="auto"/>
        <w:ind w:left="567" w:right="0" w:hanging="567"/>
        <w:jc w:val="left"/>
        <w:rPr>
          <w:rFonts w:ascii="Calibri" w:cs="Calibri" w:eastAsia="Calibri" w:hAnsi="Calibri"/>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linking, collection or aggregation of self-archived Contributions from the same Work is strictly prohibited.</w:t>
      </w:r>
      <w:r w:rsidDel="00000000" w:rsidR="00000000" w:rsidRPr="00000000">
        <w:br w:type="page"/>
      </w:r>
      <w:r w:rsidDel="00000000" w:rsidR="00000000" w:rsidRPr="00000000">
        <w:rPr>
          <w:rtl w:val="0"/>
        </w:rPr>
      </w:r>
    </w:p>
    <w:p w:rsidR="00000000" w:rsidDel="00000000" w:rsidP="00000000" w:rsidRDefault="00000000" w:rsidRPr="00000000" w14:paraId="00000061">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Appendix “Author’s Reuse Rights”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Publisher acknowledges that the Author retains the ability to copy, distribute or otherwise reuse the Contribution, without the requirement to seek specific prior written permission from the Publisher,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Reuse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subject to and in accordance with the following provisions:</w:t>
        <w:br w:type="textWrapping"/>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br w:type="textWrapping"/>
        <w:t xml:space="preserve">(b)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br w:type="textWrapping"/>
        <w:t xml:space="preserve">(c) any other Reuse of the Contribution in a new book, book chapter, proceedings or journal article, whether published by the Publisher or by any third party, is limited to three figures (including tables) or a single text extract of less than 400 words; and</w:t>
        <w:br w:type="textWrapping"/>
        <w:t xml:space="preserve">(d)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Reuse must be based on the Version of Record only, and the original source of publication must be cited according to current citation standards.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Version of Record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is defined as the final version of the Contribution as originally published, and as may be subsequently amended following publication in a contractually compliant manner, by or on behalf of the Publisher.</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567" w:right="0" w:hanging="5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linking, collection or aggregation of reused Contributions from the same Work is strictly prohibited.</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b w:val="0"/>
        <w:i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567" w:hanging="56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567" w:hanging="567"/>
      </w:pPr>
      <w:rPr>
        <w:rFonts w:ascii="Calibri" w:cs="Calibri" w:eastAsia="Calibri" w:hAnsi="Calibri"/>
        <w:b w:val="1"/>
        <w:i w:val="0"/>
        <w:sz w:val="20"/>
        <w:szCs w:val="20"/>
        <w:vertAlign w:val="baseline"/>
      </w:rPr>
    </w:lvl>
    <w:lvl w:ilvl="1">
      <w:start w:val="1"/>
      <w:numFmt w:val="decimal"/>
      <w:lvlText w:val="%1.%2"/>
      <w:lvlJc w:val="left"/>
      <w:pPr>
        <w:ind w:left="567" w:hanging="567"/>
      </w:pPr>
      <w:rPr>
        <w:rFonts w:ascii="Calibri" w:cs="Calibri" w:eastAsia="Calibri" w:hAnsi="Calibri"/>
        <w:b w:val="0"/>
        <w:i w:val="0"/>
        <w:sz w:val="20"/>
        <w:szCs w:val="20"/>
      </w:rPr>
    </w:lvl>
    <w:lvl w:ilvl="2">
      <w:start w:val="1"/>
      <w:numFmt w:val="lowerLetter"/>
      <w:lvlText w:val="%3)"/>
      <w:lvlJc w:val="left"/>
      <w:pPr>
        <w:ind w:left="1418" w:hanging="284"/>
      </w:pPr>
      <w:rPr>
        <w:rFonts w:ascii="Calibri" w:cs="Calibri" w:eastAsia="Calibri" w:hAnsi="Calibri"/>
        <w:b w:val="0"/>
        <w:i w:val="0"/>
        <w:sz w:val="20"/>
        <w:szCs w:val="20"/>
      </w:rPr>
    </w:lvl>
    <w:lvl w:ilvl="3">
      <w:start w:val="1"/>
      <w:numFmt w:val="decimal"/>
      <w:lvlText w:val="%1.%2.%4"/>
      <w:lvlJc w:val="left"/>
      <w:pPr>
        <w:ind w:left="1134" w:hanging="567"/>
      </w:pPr>
      <w:rPr>
        <w:rFonts w:ascii="Calibri" w:cs="Calibri" w:eastAsia="Calibri" w:hAnsi="Calibri"/>
        <w:b w:val="0"/>
        <w:i w:val="0"/>
        <w:sz w:val="20"/>
        <w:szCs w:val="20"/>
      </w:rPr>
    </w:lvl>
    <w:lvl w:ilvl="4">
      <w:start w:val="1"/>
      <w:numFmt w:val="lowerLetter"/>
      <w:lvlText w:val="%5)"/>
      <w:lvlJc w:val="left"/>
      <w:pPr>
        <w:ind w:left="1800" w:hanging="360"/>
      </w:pPr>
      <w:rPr>
        <w:rFonts w:ascii="Calibri" w:cs="Calibri" w:eastAsia="Calibri" w:hAnsi="Calibri"/>
        <w:b w:val="0"/>
        <w:i w:val="0"/>
        <w:sz w:val="20"/>
        <w:szCs w:val="20"/>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